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A0C" w14:textId="77777777" w:rsidR="003F57D3" w:rsidRPr="00813649" w:rsidRDefault="003F57D3" w:rsidP="003F57D3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1C9B26F6" w14:textId="3B6C4A12" w:rsidR="003F57D3" w:rsidRPr="007A0C9B" w:rsidRDefault="00124A7D" w:rsidP="003F57D3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</w:t>
      </w:r>
      <w:r w:rsidRPr="001E2793">
        <w:rPr>
          <w:rFonts w:eastAsia="Calibri" w:cstheme="minorHAnsi"/>
          <w:b/>
          <w:sz w:val="28"/>
          <w:szCs w:val="28"/>
        </w:rPr>
        <w:t>N0788A270009 - Aditivní technologie</w:t>
      </w:r>
      <w:r w:rsidR="003F57D3" w:rsidRPr="007A0C9B">
        <w:rPr>
          <w:rFonts w:eastAsia="Calibri" w:cstheme="minorHAnsi"/>
          <w:b/>
          <w:sz w:val="28"/>
          <w:szCs w:val="28"/>
          <w:lang w:val="en-US"/>
        </w:rPr>
        <w:t xml:space="preserve">, </w:t>
      </w:r>
    </w:p>
    <w:p w14:paraId="073274BA" w14:textId="6EF60161" w:rsidR="003F57D3" w:rsidRDefault="003F57D3" w:rsidP="003F57D3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354902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354902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6C077EC0" w14:textId="06B642DC" w:rsidR="003F57D3" w:rsidRPr="003F57D3" w:rsidRDefault="0035080C" w:rsidP="003F57D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proofErr w:type="gramStart"/>
      <w:r w:rsidRPr="0035080C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ATM - Aditivní</w:t>
      </w:r>
      <w:proofErr w:type="gramEnd"/>
      <w:r w:rsidRPr="0035080C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technologie a materiály</w:t>
      </w:r>
    </w:p>
    <w:p w14:paraId="31088096" w14:textId="77777777" w:rsidR="00663356" w:rsidRDefault="00663356" w:rsidP="001C1941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0B0D59B4" w14:textId="77777777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Mechanické vlastnosti materiálů – pevnost, pružnost, deformace, statické a dynamické zkoušení materiálů.</w:t>
      </w:r>
    </w:p>
    <w:p w14:paraId="1A370BE9" w14:textId="77777777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Výroba práškových materiálů pro aditivní technologie.</w:t>
      </w:r>
    </w:p>
    <w:p w14:paraId="4CD0A1FD" w14:textId="77777777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Vstupní materiály pro aditivní technologie – vstupní prášky, výroba, charakterizace.</w:t>
      </w:r>
    </w:p>
    <w:p w14:paraId="7AE35786" w14:textId="77777777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 xml:space="preserve">Přehled materiálů připravených aditivními technologiemi – oceli, </w:t>
      </w:r>
      <w:proofErr w:type="spellStart"/>
      <w:r w:rsidRPr="00E04488">
        <w:t>superslitiny</w:t>
      </w:r>
      <w:proofErr w:type="spellEnd"/>
      <w:r w:rsidRPr="00E04488">
        <w:t xml:space="preserve">, Ti-slitiny, Al-slitiny, </w:t>
      </w:r>
      <w:proofErr w:type="spellStart"/>
      <w:r w:rsidRPr="00E04488">
        <w:t>pseudoslitiny</w:t>
      </w:r>
      <w:proofErr w:type="spellEnd"/>
      <w:r w:rsidRPr="00E04488">
        <w:t>, disperzně zpevněné slitiny.</w:t>
      </w:r>
    </w:p>
    <w:p w14:paraId="7EA1B01A" w14:textId="77777777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HIP – vliv izostatického lisování za tepla na eliminaci pórovitosti kovových materiálů připravených aditivními technologiemi a na mechanické vlastnosti.</w:t>
      </w:r>
    </w:p>
    <w:p w14:paraId="1BEDE28A" w14:textId="77777777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Reálné studie na produktech připravených aditivní výrobou – vliv jednotlivých parametrů tisku, vliv tepelného zpracování, mechanické vlastnosti.</w:t>
      </w:r>
    </w:p>
    <w:p w14:paraId="10187CD0" w14:textId="2FFF2325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Aditivní technologie výroby – klasifikace a výrobní technologie (materiály, technologie, normalizace)</w:t>
      </w:r>
      <w:r w:rsidR="00E04488">
        <w:t>.</w:t>
      </w:r>
    </w:p>
    <w:p w14:paraId="1678DF47" w14:textId="1CCE4378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proofErr w:type="spellStart"/>
      <w:r w:rsidRPr="00E04488">
        <w:t>Fotopolymerace</w:t>
      </w:r>
      <w:proofErr w:type="spellEnd"/>
      <w:r w:rsidRPr="00E04488">
        <w:t xml:space="preserve"> – Vat </w:t>
      </w:r>
      <w:proofErr w:type="spellStart"/>
      <w:r w:rsidRPr="00E04488">
        <w:t>Photopolymerization</w:t>
      </w:r>
      <w:proofErr w:type="spellEnd"/>
      <w:r w:rsidR="00E04488">
        <w:t>.</w:t>
      </w:r>
    </w:p>
    <w:p w14:paraId="361A649C" w14:textId="2055F615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 xml:space="preserve">Vytlačování materiálu – </w:t>
      </w:r>
      <w:proofErr w:type="spellStart"/>
      <w:r w:rsidRPr="00E04488">
        <w:t>Material</w:t>
      </w:r>
      <w:proofErr w:type="spellEnd"/>
      <w:r w:rsidRPr="00E04488">
        <w:t xml:space="preserve"> </w:t>
      </w:r>
      <w:proofErr w:type="spellStart"/>
      <w:r w:rsidRPr="00E04488">
        <w:t>Extrusion</w:t>
      </w:r>
      <w:proofErr w:type="spellEnd"/>
      <w:r w:rsidR="00E04488">
        <w:t>.</w:t>
      </w:r>
    </w:p>
    <w:p w14:paraId="2D9288E5" w14:textId="67D98F29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 xml:space="preserve">Nanášení tryskáním – </w:t>
      </w:r>
      <w:proofErr w:type="spellStart"/>
      <w:r w:rsidRPr="00E04488">
        <w:t>Material</w:t>
      </w:r>
      <w:proofErr w:type="spellEnd"/>
      <w:r w:rsidRPr="00E04488">
        <w:t xml:space="preserve"> </w:t>
      </w:r>
      <w:proofErr w:type="spellStart"/>
      <w:r w:rsidRPr="00E04488">
        <w:t>Jetting</w:t>
      </w:r>
      <w:proofErr w:type="spellEnd"/>
      <w:r w:rsidR="00E04488">
        <w:t>.</w:t>
      </w:r>
    </w:p>
    <w:p w14:paraId="699A72F5" w14:textId="78B58C70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 xml:space="preserve">Tryskání pojiva – Binder </w:t>
      </w:r>
      <w:proofErr w:type="spellStart"/>
      <w:r w:rsidRPr="00E04488">
        <w:t>Jetting</w:t>
      </w:r>
      <w:proofErr w:type="spellEnd"/>
      <w:r w:rsidR="00E04488">
        <w:t>.</w:t>
      </w:r>
    </w:p>
    <w:p w14:paraId="653922ED" w14:textId="4F54866B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 xml:space="preserve">Spékání práškové vrstvy – </w:t>
      </w:r>
      <w:proofErr w:type="spellStart"/>
      <w:r w:rsidRPr="00E04488">
        <w:t>Powder</w:t>
      </w:r>
      <w:proofErr w:type="spellEnd"/>
      <w:r w:rsidRPr="00E04488">
        <w:t xml:space="preserve"> </w:t>
      </w:r>
      <w:proofErr w:type="spellStart"/>
      <w:r w:rsidRPr="00E04488">
        <w:t>Bed</w:t>
      </w:r>
      <w:proofErr w:type="spellEnd"/>
      <w:r w:rsidRPr="00E04488">
        <w:t xml:space="preserve"> </w:t>
      </w:r>
      <w:proofErr w:type="spellStart"/>
      <w:r w:rsidRPr="00E04488">
        <w:t>Fusion</w:t>
      </w:r>
      <w:proofErr w:type="spellEnd"/>
      <w:r w:rsidR="00E04488">
        <w:t>.</w:t>
      </w:r>
    </w:p>
    <w:p w14:paraId="5BFDDCF3" w14:textId="372CDE2F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 xml:space="preserve">Přímé energetické nanášení – Direct </w:t>
      </w:r>
      <w:proofErr w:type="spellStart"/>
      <w:r w:rsidRPr="00E04488">
        <w:t>Energy</w:t>
      </w:r>
      <w:proofErr w:type="spellEnd"/>
      <w:r w:rsidRPr="00E04488">
        <w:t xml:space="preserve"> </w:t>
      </w:r>
      <w:proofErr w:type="spellStart"/>
      <w:r w:rsidRPr="00E04488">
        <w:t>Deposition</w:t>
      </w:r>
      <w:proofErr w:type="spellEnd"/>
      <w:r w:rsidR="00E04488">
        <w:t>.</w:t>
      </w:r>
    </w:p>
    <w:p w14:paraId="351243F9" w14:textId="22C33DF6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 xml:space="preserve">Technologičnost-konstrukce v aditivní výrobě, topologická optimalizace a bionické konstrukce, </w:t>
      </w:r>
      <w:proofErr w:type="spellStart"/>
      <w:r w:rsidRPr="00E04488">
        <w:t>mikroprutové</w:t>
      </w:r>
      <w:proofErr w:type="spellEnd"/>
      <w:r w:rsidRPr="00E04488">
        <w:t xml:space="preserve"> struktury</w:t>
      </w:r>
      <w:r w:rsidR="00E04488">
        <w:t>.</w:t>
      </w:r>
    </w:p>
    <w:p w14:paraId="39AC64D1" w14:textId="2F599B52" w:rsidR="00807C42" w:rsidRDefault="00807C42" w:rsidP="00EA2C2A">
      <w:pPr>
        <w:pStyle w:val="Bezmezer"/>
        <w:numPr>
          <w:ilvl w:val="0"/>
          <w:numId w:val="21"/>
        </w:numPr>
        <w:ind w:left="426" w:hanging="426"/>
      </w:pPr>
      <w:r w:rsidRPr="00807C42">
        <w:t xml:space="preserve">Komparace technologie L-PBF s konvenčními metodami (teplotní gradienty, mikrostruktura). </w:t>
      </w:r>
    </w:p>
    <w:p w14:paraId="11E81775" w14:textId="51475C4A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Dokončovací operace a povrchové úpravy (</w:t>
      </w:r>
      <w:proofErr w:type="spellStart"/>
      <w:r w:rsidRPr="00E04488">
        <w:t>postprocessing</w:t>
      </w:r>
      <w:proofErr w:type="spellEnd"/>
      <w:r w:rsidRPr="00E04488">
        <w:t xml:space="preserve"> kovových modelů)</w:t>
      </w:r>
      <w:r w:rsidR="00E04488">
        <w:t>.</w:t>
      </w:r>
    </w:p>
    <w:p w14:paraId="0FD8A1EC" w14:textId="0A0D020F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Dokončovací operace a povrchové úpravy (</w:t>
      </w:r>
      <w:proofErr w:type="spellStart"/>
      <w:r w:rsidRPr="00E04488">
        <w:t>postprocessing</w:t>
      </w:r>
      <w:proofErr w:type="spellEnd"/>
      <w:r w:rsidRPr="00E04488">
        <w:t xml:space="preserve"> modelů z polymerů)</w:t>
      </w:r>
      <w:r w:rsidR="00E04488">
        <w:t>.</w:t>
      </w:r>
    </w:p>
    <w:p w14:paraId="04C899FA" w14:textId="77777777" w:rsidR="006A14EB" w:rsidRPr="00E04488" w:rsidRDefault="006A14EB" w:rsidP="00EA2C2A">
      <w:pPr>
        <w:pStyle w:val="Bezmezer"/>
        <w:numPr>
          <w:ilvl w:val="0"/>
          <w:numId w:val="21"/>
        </w:numPr>
        <w:ind w:left="426" w:hanging="426"/>
      </w:pPr>
      <w:r w:rsidRPr="00E04488">
        <w:t>Stroje a zařízení pro 3D tisk, vybavení laboratoří, příslušenství.</w:t>
      </w:r>
    </w:p>
    <w:p w14:paraId="1EC7CAFD" w14:textId="73393D1E" w:rsidR="006A14EB" w:rsidRPr="00E04488" w:rsidRDefault="00392F55" w:rsidP="00EA2C2A">
      <w:pPr>
        <w:pStyle w:val="Bezmezer"/>
        <w:numPr>
          <w:ilvl w:val="0"/>
          <w:numId w:val="21"/>
        </w:numPr>
        <w:ind w:left="426" w:hanging="426"/>
      </w:pPr>
      <w:r w:rsidRPr="00392F55">
        <w:t>Životní cyklus a udržitelnost procesu L-PBF.</w:t>
      </w:r>
      <w:r w:rsidR="006A14EB" w:rsidRPr="00E04488">
        <w:t xml:space="preserve"> </w:t>
      </w:r>
    </w:p>
    <w:p w14:paraId="107FA8F5" w14:textId="2CA6C9DC" w:rsidR="00BB301B" w:rsidRPr="00E04488" w:rsidRDefault="00260BEF" w:rsidP="00EA2C2A">
      <w:pPr>
        <w:pStyle w:val="Bezmezer"/>
        <w:numPr>
          <w:ilvl w:val="0"/>
          <w:numId w:val="21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260BEF">
        <w:t xml:space="preserve">Možnosti </w:t>
      </w:r>
      <w:proofErr w:type="spellStart"/>
      <w:r w:rsidRPr="00260BEF">
        <w:t>bezpodporového</w:t>
      </w:r>
      <w:proofErr w:type="spellEnd"/>
      <w:r w:rsidRPr="00260BEF">
        <w:t xml:space="preserve"> tisku v procesu L-PBF</w:t>
      </w:r>
      <w:r w:rsidR="006A14EB" w:rsidRPr="00E04488">
        <w:t xml:space="preserve">. </w:t>
      </w:r>
    </w:p>
    <w:sectPr w:rsidR="00BB301B" w:rsidRPr="00E04488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09741" w14:textId="77777777" w:rsidR="007543FC" w:rsidRDefault="007543FC" w:rsidP="001C1941">
      <w:pPr>
        <w:spacing w:after="0" w:line="240" w:lineRule="auto"/>
      </w:pPr>
      <w:r>
        <w:separator/>
      </w:r>
    </w:p>
  </w:endnote>
  <w:endnote w:type="continuationSeparator" w:id="0">
    <w:p w14:paraId="06E63A45" w14:textId="77777777" w:rsidR="007543FC" w:rsidRDefault="007543FC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71721" w14:textId="77777777" w:rsidR="007543FC" w:rsidRDefault="007543FC" w:rsidP="001C1941">
      <w:pPr>
        <w:spacing w:after="0" w:line="240" w:lineRule="auto"/>
      </w:pPr>
      <w:r>
        <w:separator/>
      </w:r>
    </w:p>
  </w:footnote>
  <w:footnote w:type="continuationSeparator" w:id="0">
    <w:p w14:paraId="50A568D3" w14:textId="77777777" w:rsidR="007543FC" w:rsidRDefault="007543FC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747F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3D25F8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D3572"/>
    <w:multiLevelType w:val="hybridMultilevel"/>
    <w:tmpl w:val="E2206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60A50"/>
    <w:multiLevelType w:val="hybridMultilevel"/>
    <w:tmpl w:val="85769DFC"/>
    <w:lvl w:ilvl="0" w:tplc="069CD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96F01"/>
    <w:multiLevelType w:val="hybridMultilevel"/>
    <w:tmpl w:val="7B004D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C07F3"/>
    <w:multiLevelType w:val="hybridMultilevel"/>
    <w:tmpl w:val="A39AFB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F6C4F"/>
    <w:multiLevelType w:val="hybridMultilevel"/>
    <w:tmpl w:val="D9C271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40802099"/>
    <w:multiLevelType w:val="hybridMultilevel"/>
    <w:tmpl w:val="9EEE7F96"/>
    <w:lvl w:ilvl="0" w:tplc="B716727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64457"/>
    <w:multiLevelType w:val="hybridMultilevel"/>
    <w:tmpl w:val="E26A89F8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CE0DB1"/>
    <w:multiLevelType w:val="hybridMultilevel"/>
    <w:tmpl w:val="0850220C"/>
    <w:lvl w:ilvl="0" w:tplc="BAEEB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20AE9"/>
    <w:multiLevelType w:val="hybridMultilevel"/>
    <w:tmpl w:val="B038C1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64BBE"/>
    <w:multiLevelType w:val="hybridMultilevel"/>
    <w:tmpl w:val="1416D3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3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355311">
    <w:abstractNumId w:val="8"/>
  </w:num>
  <w:num w:numId="3" w16cid:durableId="1023554556">
    <w:abstractNumId w:val="0"/>
  </w:num>
  <w:num w:numId="4" w16cid:durableId="1053969682">
    <w:abstractNumId w:val="2"/>
  </w:num>
  <w:num w:numId="5" w16cid:durableId="1970744742">
    <w:abstractNumId w:val="1"/>
  </w:num>
  <w:num w:numId="6" w16cid:durableId="387724917">
    <w:abstractNumId w:val="10"/>
  </w:num>
  <w:num w:numId="7" w16cid:durableId="1131434075">
    <w:abstractNumId w:val="12"/>
  </w:num>
  <w:num w:numId="8" w16cid:durableId="1117718797">
    <w:abstractNumId w:val="11"/>
  </w:num>
  <w:num w:numId="9" w16cid:durableId="1805390756">
    <w:abstractNumId w:val="14"/>
  </w:num>
  <w:num w:numId="10" w16cid:durableId="1635989414">
    <w:abstractNumId w:val="13"/>
  </w:num>
  <w:num w:numId="11" w16cid:durableId="837572329">
    <w:abstractNumId w:val="11"/>
  </w:num>
  <w:num w:numId="12" w16cid:durableId="1431194387">
    <w:abstractNumId w:val="4"/>
  </w:num>
  <w:num w:numId="13" w16cid:durableId="1198934823">
    <w:abstractNumId w:val="11"/>
  </w:num>
  <w:num w:numId="14" w16cid:durableId="1658608622">
    <w:abstractNumId w:val="7"/>
  </w:num>
  <w:num w:numId="15" w16cid:durableId="614024863">
    <w:abstractNumId w:val="9"/>
  </w:num>
  <w:num w:numId="16" w16cid:durableId="1788042396">
    <w:abstractNumId w:val="11"/>
  </w:num>
  <w:num w:numId="17" w16cid:durableId="558319772">
    <w:abstractNumId w:val="6"/>
  </w:num>
  <w:num w:numId="18" w16cid:durableId="796408717">
    <w:abstractNumId w:val="11"/>
  </w:num>
  <w:num w:numId="19" w16cid:durableId="479540423">
    <w:abstractNumId w:val="15"/>
  </w:num>
  <w:num w:numId="20" w16cid:durableId="974410792">
    <w:abstractNumId w:val="3"/>
  </w:num>
  <w:num w:numId="21" w16cid:durableId="906964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07BA7"/>
    <w:rsid w:val="0002764D"/>
    <w:rsid w:val="00124A7D"/>
    <w:rsid w:val="001C1941"/>
    <w:rsid w:val="001E08B8"/>
    <w:rsid w:val="0024251A"/>
    <w:rsid w:val="00260BEF"/>
    <w:rsid w:val="002672AF"/>
    <w:rsid w:val="00297EF3"/>
    <w:rsid w:val="002D0993"/>
    <w:rsid w:val="002F30F3"/>
    <w:rsid w:val="00330A9F"/>
    <w:rsid w:val="00336157"/>
    <w:rsid w:val="0035080C"/>
    <w:rsid w:val="00354902"/>
    <w:rsid w:val="00366B82"/>
    <w:rsid w:val="00392F55"/>
    <w:rsid w:val="003C49EA"/>
    <w:rsid w:val="003D502B"/>
    <w:rsid w:val="003F57D3"/>
    <w:rsid w:val="00433B75"/>
    <w:rsid w:val="0044225A"/>
    <w:rsid w:val="005370C3"/>
    <w:rsid w:val="0055496C"/>
    <w:rsid w:val="005D3AE4"/>
    <w:rsid w:val="005F47DE"/>
    <w:rsid w:val="00653051"/>
    <w:rsid w:val="00655AF6"/>
    <w:rsid w:val="006574F9"/>
    <w:rsid w:val="00663356"/>
    <w:rsid w:val="0066697B"/>
    <w:rsid w:val="006A14EB"/>
    <w:rsid w:val="00712719"/>
    <w:rsid w:val="00746961"/>
    <w:rsid w:val="007543FC"/>
    <w:rsid w:val="00796C97"/>
    <w:rsid w:val="007D59E9"/>
    <w:rsid w:val="00807321"/>
    <w:rsid w:val="00807C42"/>
    <w:rsid w:val="008547A5"/>
    <w:rsid w:val="00936DCE"/>
    <w:rsid w:val="009C5085"/>
    <w:rsid w:val="00A0161B"/>
    <w:rsid w:val="00A779B0"/>
    <w:rsid w:val="00AF7196"/>
    <w:rsid w:val="00B117AF"/>
    <w:rsid w:val="00B47FAA"/>
    <w:rsid w:val="00BB301B"/>
    <w:rsid w:val="00C205BD"/>
    <w:rsid w:val="00CD3EF3"/>
    <w:rsid w:val="00CE3851"/>
    <w:rsid w:val="00D4799F"/>
    <w:rsid w:val="00DA1AB6"/>
    <w:rsid w:val="00DD0223"/>
    <w:rsid w:val="00DE732B"/>
    <w:rsid w:val="00E04488"/>
    <w:rsid w:val="00EA2C2A"/>
    <w:rsid w:val="00F26207"/>
    <w:rsid w:val="00F37B61"/>
    <w:rsid w:val="00F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6E6D7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6"/>
        <w:szCs w:val="2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  <w:style w:type="paragraph" w:styleId="Bezmezer">
    <w:name w:val="No Spacing"/>
    <w:uiPriority w:val="1"/>
    <w:qFormat/>
    <w:rsid w:val="00E044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A616-d</dc:creator>
  <cp:lastModifiedBy>Jiří Kratochvíl</cp:lastModifiedBy>
  <cp:revision>21</cp:revision>
  <dcterms:created xsi:type="dcterms:W3CDTF">2021-01-20T08:19:00Z</dcterms:created>
  <dcterms:modified xsi:type="dcterms:W3CDTF">2026-02-02T12:41:00Z</dcterms:modified>
</cp:coreProperties>
</file>